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F2AEB" w:rsidRPr="009F4308" w:rsidP="004F2AEB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F2AEB" w:rsidRPr="009F4308" w:rsidP="004F2AEB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2-890-2004/2026</w:t>
      </w:r>
    </w:p>
    <w:p w:rsidR="004F2AEB" w:rsidRPr="009F4308" w:rsidP="004F2AEB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AEB" w:rsidRPr="009F4308" w:rsidP="004F2AEB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9F4308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4F2AEB" w:rsidRPr="009F4308" w:rsidP="004F2AEB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F4308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4F2AEB" w:rsidRPr="009F4308" w:rsidP="004F2AEB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F4308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4F2AEB" w:rsidRPr="009F4308" w:rsidP="004F2AEB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>05 мая 2026 года                                                                                     г. Нефтеюганск</w:t>
      </w:r>
    </w:p>
    <w:p w:rsidR="004F2AEB" w:rsidRPr="009F4308" w:rsidP="004F2AEB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4F2AEB" w:rsidRPr="009F4308" w:rsidP="004F2AEB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4F2AEB" w:rsidRPr="009F4308" w:rsidP="004F2AEB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4F2AEB" w:rsidRPr="009F4308" w:rsidP="004F2AEB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ООО МКК «А Ден</w:t>
      </w: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>ьги» к Рогову Д.Е.</w:t>
      </w: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4F2AEB" w:rsidRPr="009F4308" w:rsidP="004F2AEB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4F2AEB" w:rsidRPr="009F4308" w:rsidP="004F2AEB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4F2AEB" w:rsidRPr="009F4308" w:rsidP="004F2AEB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исковых требованиях</w:t>
      </w: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исковому заявлению ООО МКК «А Деньги» к Рогову Д.Е.</w:t>
      </w: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 </w:t>
      </w:r>
      <w:r w:rsidRPr="009F4308">
        <w:rPr>
          <w:sz w:val="24"/>
          <w:szCs w:val="24"/>
        </w:rPr>
        <w:t xml:space="preserve">– </w:t>
      </w:r>
      <w:r w:rsidRPr="009F43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отказать.</w:t>
      </w:r>
    </w:p>
    <w:p w:rsidR="004F2AEB" w:rsidRPr="009F4308" w:rsidP="004F2AEB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</w:t>
      </w:r>
      <w:r w:rsidRPr="009F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9F4308">
        <w:rPr>
          <w:sz w:val="24"/>
          <w:szCs w:val="24"/>
        </w:rPr>
        <w:t xml:space="preserve"> </w:t>
      </w:r>
      <w:r w:rsidRPr="009F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</w:t>
      </w:r>
      <w:r w:rsidRPr="009F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 </w:t>
      </w:r>
    </w:p>
    <w:p w:rsidR="004F2AEB" w:rsidRPr="009F4308" w:rsidP="004F2AEB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Ответчик </w:t>
      </w:r>
      <w:r w:rsidRPr="009F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Нефтеюганский районный суд Х</w:t>
      </w:r>
      <w:r w:rsidRPr="009F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4F2AEB" w:rsidRPr="009F4308" w:rsidP="004F2AEB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</w:t>
      </w:r>
      <w:r w:rsidRPr="009F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а в случае,</w:t>
      </w:r>
      <w:r w:rsidRPr="009F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4F2AEB" w:rsidRPr="009F4308" w:rsidP="004F2AEB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AEB" w:rsidRPr="009F4308" w:rsidP="004F2AE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F4308">
        <w:rPr>
          <w:rFonts w:ascii="Times New Roman" w:hAnsi="Times New Roman"/>
          <w:sz w:val="24"/>
          <w:szCs w:val="24"/>
        </w:rPr>
        <w:t>Мировой судья                                                                                   Т.П. Постовалова</w:t>
      </w:r>
    </w:p>
    <w:p w:rsidR="004F2AEB" w:rsidRPr="009F4308" w:rsidP="004F2AEB">
      <w:pPr>
        <w:rPr>
          <w:sz w:val="24"/>
          <w:szCs w:val="24"/>
        </w:rPr>
      </w:pPr>
    </w:p>
    <w:p w:rsidR="00EB1B11" w:rsidRPr="009F4308">
      <w:pPr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E8"/>
    <w:rsid w:val="004F2AEB"/>
    <w:rsid w:val="006561E8"/>
    <w:rsid w:val="007B53F6"/>
    <w:rsid w:val="009F4308"/>
    <w:rsid w:val="00EB1B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57B4356-8259-4A88-AEF0-FA389F2B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A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B5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B5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